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59" w:rsidRDefault="002457DD" w:rsidP="00C95A59">
      <w:pPr>
        <w:jc w:val="center"/>
        <w:rPr>
          <w:b/>
          <w:sz w:val="32"/>
          <w:szCs w:val="32"/>
        </w:rPr>
      </w:pPr>
      <w:r w:rsidRPr="002457DD">
        <w:rPr>
          <w:b/>
          <w:sz w:val="32"/>
          <w:szCs w:val="32"/>
        </w:rPr>
        <w:t>Karosszérialakatos (OKJ 34 525 06)</w:t>
      </w:r>
    </w:p>
    <w:p w:rsidR="002457DD" w:rsidRDefault="008A3F32" w:rsidP="00C95A59">
      <w:pPr>
        <w:jc w:val="center"/>
        <w:rPr>
          <w:b/>
          <w:sz w:val="32"/>
          <w:szCs w:val="32"/>
        </w:rPr>
      </w:pPr>
      <w:r>
        <w:rPr>
          <w:b/>
          <w:sz w:val="32"/>
          <w:szCs w:val="32"/>
        </w:rPr>
        <w:t>11</w:t>
      </w:r>
      <w:r w:rsidR="002457DD">
        <w:rPr>
          <w:b/>
          <w:sz w:val="32"/>
          <w:szCs w:val="32"/>
        </w:rPr>
        <w:t>. évfolyam</w:t>
      </w:r>
    </w:p>
    <w:p w:rsidR="00A61F64" w:rsidRDefault="00A61F6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p>
    <w:p w:rsidR="00A61F64" w:rsidRPr="001512B0" w:rsidRDefault="00365EB2" w:rsidP="00B4155A">
      <w:pPr>
        <w:pStyle w:val="Listaszerbekezds"/>
        <w:widowControl w:val="0"/>
        <w:numPr>
          <w:ilvl w:val="0"/>
          <w:numId w:val="1"/>
        </w:numPr>
        <w:suppressAutoHyphens/>
        <w:spacing w:after="0" w:line="240" w:lineRule="auto"/>
        <w:jc w:val="both"/>
        <w:rPr>
          <w:rFonts w:ascii="Palatino Linotype" w:hAnsi="Palatino Linotype" w:cs="Palatino Linotype"/>
          <w:sz w:val="26"/>
          <w:szCs w:val="26"/>
          <w:u w:val="single"/>
          <w:shd w:val="clear" w:color="auto" w:fill="FFFFFF"/>
        </w:rPr>
      </w:pPr>
      <w:r>
        <w:rPr>
          <w:rFonts w:ascii="Palatino Linotype" w:hAnsi="Palatino Linotype" w:cs="Palatino Linotype"/>
          <w:b/>
          <w:bCs/>
          <w:sz w:val="26"/>
          <w:szCs w:val="26"/>
          <w:u w:val="single"/>
          <w:lang w:eastAsia="hu-HU"/>
        </w:rPr>
        <w:t xml:space="preserve">Kötéskészítési gyakorlat </w:t>
      </w:r>
      <w:r w:rsidR="00156F52">
        <w:rPr>
          <w:rFonts w:ascii="Palatino Linotype" w:hAnsi="Palatino Linotype" w:cs="Palatino Linotype"/>
          <w:b/>
          <w:bCs/>
          <w:sz w:val="26"/>
          <w:szCs w:val="26"/>
          <w:u w:val="single"/>
          <w:lang w:eastAsia="hu-HU"/>
        </w:rPr>
        <w:t>(64</w:t>
      </w:r>
      <w:r w:rsidR="00EB6F33" w:rsidRPr="001512B0">
        <w:rPr>
          <w:rFonts w:ascii="Palatino Linotype" w:hAnsi="Palatino Linotype" w:cs="Palatino Linotype"/>
          <w:b/>
          <w:bCs/>
          <w:sz w:val="26"/>
          <w:szCs w:val="26"/>
          <w:u w:val="single"/>
          <w:lang w:eastAsia="hu-HU"/>
        </w:rPr>
        <w:t xml:space="preserve"> óra)</w:t>
      </w:r>
    </w:p>
    <w:p w:rsidR="001512B0" w:rsidRDefault="001512B0" w:rsidP="00B4155A">
      <w:pPr>
        <w:pStyle w:val="Listaszerbekezds"/>
        <w:widowControl w:val="0"/>
        <w:suppressAutoHyphens/>
        <w:spacing w:after="0" w:line="240" w:lineRule="auto"/>
        <w:jc w:val="both"/>
        <w:rPr>
          <w:rFonts w:ascii="Palatino Linotype" w:hAnsi="Palatino Linotype" w:cs="Palatino Linotype"/>
          <w:b/>
          <w:bCs/>
          <w:sz w:val="26"/>
          <w:szCs w:val="26"/>
          <w:u w:val="single"/>
          <w:lang w:eastAsia="hu-HU"/>
        </w:rPr>
      </w:pPr>
    </w:p>
    <w:p w:rsidR="001512B0" w:rsidRPr="00A33A64" w:rsidRDefault="001512B0" w:rsidP="00B4155A">
      <w:pPr>
        <w:spacing w:after="0" w:line="240" w:lineRule="auto"/>
        <w:ind w:left="720"/>
        <w:jc w:val="both"/>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1512B0" w:rsidRPr="00A33A64" w:rsidRDefault="001512B0" w:rsidP="00B4155A">
      <w:pPr>
        <w:widowControl w:val="0"/>
        <w:suppressAutoHyphens/>
        <w:spacing w:after="0" w:line="240" w:lineRule="auto"/>
        <w:ind w:left="851"/>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kötéskészítési gyakorlat tantárgy tanításának alapvető célja gépészeti kötések készítésének jártasság szintű elsajátíttatása, mely egyaránt irányul a kötés</w:t>
      </w:r>
      <w:r>
        <w:rPr>
          <w:rFonts w:ascii="Palatino Linotype" w:hAnsi="Palatino Linotype" w:cs="Palatino Linotype"/>
          <w:kern w:val="1"/>
          <w:sz w:val="24"/>
          <w:szCs w:val="24"/>
          <w:lang w:eastAsia="hi-IN" w:bidi="hi-IN"/>
        </w:rPr>
        <w:t xml:space="preserve"> </w:t>
      </w:r>
      <w:r w:rsidRPr="00A33A64">
        <w:rPr>
          <w:rFonts w:ascii="Palatino Linotype" w:hAnsi="Palatino Linotype" w:cs="Palatino Linotype"/>
          <w:kern w:val="1"/>
          <w:sz w:val="24"/>
          <w:szCs w:val="24"/>
          <w:lang w:eastAsia="hi-IN" w:bidi="hi-IN"/>
        </w:rPr>
        <w:t xml:space="preserve">előkészítés műveleteinek és az azt követő oldható és nem oldható kötések kivitelezésének szakszerű végrehajtására. </w:t>
      </w:r>
    </w:p>
    <w:p w:rsidR="001512B0" w:rsidRPr="001512B0" w:rsidRDefault="001512B0" w:rsidP="00B4155A">
      <w:pPr>
        <w:pStyle w:val="Listaszerbekezds"/>
        <w:widowControl w:val="0"/>
        <w:suppressAutoHyphens/>
        <w:spacing w:after="0" w:line="240" w:lineRule="auto"/>
        <w:jc w:val="both"/>
        <w:rPr>
          <w:rFonts w:ascii="Palatino Linotype" w:hAnsi="Palatino Linotype" w:cs="Palatino Linotype"/>
          <w:sz w:val="26"/>
          <w:szCs w:val="26"/>
          <w:u w:val="single"/>
          <w:shd w:val="clear" w:color="auto" w:fill="FFFFFF"/>
        </w:rPr>
      </w:pPr>
    </w:p>
    <w:p w:rsidR="005F3354" w:rsidRPr="00991081" w:rsidRDefault="00CB67EA" w:rsidP="00B4155A">
      <w:pPr>
        <w:ind w:firstLine="708"/>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5F3354" w:rsidRPr="005F3354" w:rsidRDefault="005F3354" w:rsidP="00B4155A">
      <w:pPr>
        <w:pStyle w:val="Listaszerbekezds"/>
        <w:widowControl w:val="0"/>
        <w:numPr>
          <w:ilvl w:val="0"/>
          <w:numId w:val="5"/>
        </w:numPr>
        <w:suppressAutoHyphens/>
        <w:spacing w:after="0" w:line="240" w:lineRule="auto"/>
        <w:jc w:val="both"/>
        <w:rPr>
          <w:rFonts w:ascii="Palatino Linotype" w:hAnsi="Palatino Linotype" w:cs="Palatino Linotype"/>
          <w:b/>
          <w:bCs/>
          <w:i/>
          <w:kern w:val="1"/>
          <w:lang w:eastAsia="hi-IN" w:bidi="hi-IN"/>
        </w:rPr>
      </w:pPr>
      <w:r w:rsidRPr="005F3354">
        <w:rPr>
          <w:rFonts w:ascii="Palatino Linotype" w:hAnsi="Palatino Linotype" w:cs="Palatino Linotype"/>
          <w:b/>
          <w:bCs/>
          <w:i/>
        </w:rPr>
        <w:t>Oldható kötések készítése</w:t>
      </w:r>
      <w:r w:rsidR="00644D35">
        <w:rPr>
          <w:rFonts w:ascii="Palatino Linotype" w:hAnsi="Palatino Linotype" w:cs="Palatino Linotype"/>
          <w:b/>
          <w:bCs/>
          <w:i/>
        </w:rPr>
        <w:t xml:space="preserve"> (32</w:t>
      </w:r>
      <w:r>
        <w:rPr>
          <w:rFonts w:ascii="Palatino Linotype" w:hAnsi="Palatino Linotype" w:cs="Palatino Linotype"/>
          <w:b/>
          <w:bCs/>
          <w:i/>
        </w:rPr>
        <w:t xml:space="preserve"> óra)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 xml:space="preserve">Ékfajták, beépítési megoldásai, kivitelezési műveletei </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 xml:space="preserve">Ékkötések szerelőszerszámai eszközei, használatuk </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 xml:space="preserve">Ékkötések össze és szétszerelési gyakorlata </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Reteszkötés kialakításának szerszámai, eszközei, műveletei</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Reteszkötések készítése, szerelése, bontása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Rögzítő- és csapszeg kötések alkalmazása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proofErr w:type="spellStart"/>
      <w:r w:rsidRPr="009C7D9C">
        <w:rPr>
          <w:rFonts w:ascii="Palatino Linotype" w:hAnsi="Palatino Linotype" w:cs="Palatino Linotype"/>
          <w:sz w:val="20"/>
          <w:szCs w:val="20"/>
          <w:shd w:val="clear" w:color="auto" w:fill="FFFFFF"/>
        </w:rPr>
        <w:t>Rögzítőszegek</w:t>
      </w:r>
      <w:proofErr w:type="spellEnd"/>
      <w:r w:rsidRPr="009C7D9C">
        <w:rPr>
          <w:rFonts w:ascii="Palatino Linotype" w:hAnsi="Palatino Linotype" w:cs="Palatino Linotype"/>
          <w:sz w:val="20"/>
          <w:szCs w:val="20"/>
          <w:shd w:val="clear" w:color="auto" w:fill="FFFFFF"/>
        </w:rPr>
        <w:t>, csapszegek anyagai, szerkezeti megoldásaik</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Rögzítő- és csapszeg kötések biztosítási és rögzítési módszerei, a be- és kiszerelések végzése</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Menetmetszés elsajátítása különféle menetprofilok tekintetében</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menetmetszés szerszámainak, segédeszközeinek és segédanyagainak alkalmazása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menetfúrás elsajátítása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menetfúrás szerszámainak, segédeszközeinek és segédanyagainak alkalmazása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Rögzítő és mozgató csavarkötések kialakítása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Csavarbiztosítási módok alkalmazása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csavarkötés szerelés technológiai sorrendjének végzése</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csavarkötés szerelés szerszámainak használata</w:t>
      </w:r>
    </w:p>
    <w:p w:rsidR="005F3354" w:rsidRPr="009C7D9C" w:rsidRDefault="005F3354"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9C7D9C">
        <w:rPr>
          <w:rFonts w:ascii="Palatino Linotype" w:hAnsi="Palatino Linotype" w:cs="Palatino Linotype"/>
          <w:sz w:val="20"/>
          <w:szCs w:val="20"/>
          <w:shd w:val="clear" w:color="auto" w:fill="FFFFFF"/>
        </w:rPr>
        <w:t>A csavarmenet készítés és a csavarkötés létrehozás munkabiztonsági előírásainak alkalmazása</w:t>
      </w:r>
    </w:p>
    <w:p w:rsidR="007270CF" w:rsidRDefault="007270CF" w:rsidP="00B4155A">
      <w:pPr>
        <w:ind w:firstLine="708"/>
        <w:jc w:val="both"/>
      </w:pPr>
    </w:p>
    <w:p w:rsidR="00D41678" w:rsidRPr="005A440B" w:rsidRDefault="00D41678" w:rsidP="00B4155A">
      <w:pPr>
        <w:pStyle w:val="Listaszerbekezds"/>
        <w:numPr>
          <w:ilvl w:val="0"/>
          <w:numId w:val="5"/>
        </w:numPr>
        <w:jc w:val="both"/>
        <w:rPr>
          <w:i/>
        </w:rPr>
      </w:pPr>
      <w:r w:rsidRPr="00D41678">
        <w:rPr>
          <w:rFonts w:ascii="Palatino Linotype" w:hAnsi="Palatino Linotype" w:cs="Palatino Linotype"/>
          <w:b/>
          <w:bCs/>
          <w:i/>
        </w:rPr>
        <w:t>Nem oldható kötések készítése</w:t>
      </w:r>
      <w:r w:rsidR="00644D35">
        <w:rPr>
          <w:rFonts w:ascii="Palatino Linotype" w:hAnsi="Palatino Linotype" w:cs="Palatino Linotype"/>
          <w:b/>
          <w:bCs/>
          <w:i/>
        </w:rPr>
        <w:t xml:space="preserve"> (32</w:t>
      </w:r>
      <w:r>
        <w:rPr>
          <w:rFonts w:ascii="Palatino Linotype" w:hAnsi="Palatino Linotype" w:cs="Palatino Linotype"/>
          <w:b/>
          <w:bCs/>
          <w:i/>
        </w:rPr>
        <w:t xml:space="preserve"> óra)</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 szegecselési technológiák és eljárások végzése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 szegecskötések szerszámainak és eszközeinek megválasztása</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 zsugorkötés szereléstechnológiája zsugorkötés készítés</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Ragasztóanyagok, a különféle anyagok ragasztásának műveletei</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Forraszanyagok, a forrasztólámpa, forrasztópáka használata</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 forrasztás folyamata, szerszámai, eszközei, forrasztási eljárások végzése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Hegesztésnél alkalmazott gázok kezelése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Gázhegesztő berendezések üzembe helyezése, kezelése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Lángfajták beállítása, balra illetve jobbra hegesztés alkalmazása, tompa- és sarokvarratok készítése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lastRenderedPageBreak/>
        <w:t>Lángvágás</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Az ívhegesztés lényege, alkalmazása, gépeinek, segédeszközeinek, segédberendezéseinek üzemeltetése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Varratfajták készítése</w:t>
      </w:r>
    </w:p>
    <w:p w:rsidR="005A440B" w:rsidRPr="005A440B"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sz w:val="20"/>
          <w:szCs w:val="20"/>
          <w:shd w:val="clear" w:color="auto" w:fill="FFFFFF"/>
        </w:rPr>
        <w:t>AWI, AFI hegesztési technológiák használata</w:t>
      </w:r>
    </w:p>
    <w:p w:rsidR="0017750F" w:rsidRDefault="005A440B" w:rsidP="00B4155A">
      <w:pPr>
        <w:pStyle w:val="Listaszerbekezds"/>
        <w:widowControl w:val="0"/>
        <w:suppressAutoHyphens/>
        <w:spacing w:after="0" w:line="240" w:lineRule="auto"/>
        <w:ind w:left="1068"/>
        <w:jc w:val="both"/>
        <w:rPr>
          <w:rFonts w:ascii="Palatino Linotype" w:hAnsi="Palatino Linotype" w:cs="Palatino Linotype"/>
          <w:sz w:val="20"/>
          <w:szCs w:val="20"/>
          <w:shd w:val="clear" w:color="auto" w:fill="FFFFFF"/>
        </w:rPr>
      </w:pPr>
      <w:r w:rsidRPr="005A440B">
        <w:rPr>
          <w:rFonts w:ascii="Palatino Linotype" w:hAnsi="Palatino Linotype" w:cs="Palatino Linotype"/>
          <w:kern w:val="1"/>
          <w:sz w:val="20"/>
          <w:szCs w:val="20"/>
          <w:lang w:eastAsia="hi-IN" w:bidi="hi-IN"/>
        </w:rPr>
        <w:t xml:space="preserve">A nem oldható kötéskészítések </w:t>
      </w:r>
      <w:r w:rsidRPr="005A440B">
        <w:rPr>
          <w:rFonts w:ascii="Palatino Linotype" w:hAnsi="Palatino Linotype" w:cs="Palatino Linotype"/>
          <w:sz w:val="20"/>
          <w:szCs w:val="20"/>
          <w:shd w:val="clear" w:color="auto" w:fill="FFFFFF"/>
        </w:rPr>
        <w:t xml:space="preserve">biztonságtechnikai előírásai, környezetvédelmi szabályok, </w:t>
      </w:r>
      <w:r w:rsidR="00030245">
        <w:rPr>
          <w:rFonts w:ascii="Palatino Linotype" w:hAnsi="Palatino Linotype" w:cs="Palatino Linotype"/>
          <w:sz w:val="20"/>
          <w:szCs w:val="20"/>
          <w:shd w:val="clear" w:color="auto" w:fill="FFFFFF"/>
        </w:rPr>
        <w:t>előírások alkalmazása, betartás</w:t>
      </w:r>
    </w:p>
    <w:p w:rsidR="00156F52" w:rsidRDefault="00156F52" w:rsidP="00B4155A">
      <w:pPr>
        <w:widowControl w:val="0"/>
        <w:suppressAutoHyphens/>
        <w:spacing w:after="0" w:line="240" w:lineRule="auto"/>
        <w:jc w:val="both"/>
        <w:rPr>
          <w:rFonts w:ascii="Palatino Linotype" w:hAnsi="Palatino Linotype" w:cs="Palatino Linotype"/>
          <w:sz w:val="20"/>
          <w:szCs w:val="20"/>
          <w:shd w:val="clear" w:color="auto" w:fill="FFFFFF"/>
        </w:rPr>
      </w:pPr>
    </w:p>
    <w:p w:rsidR="00156F52" w:rsidRPr="00427667" w:rsidRDefault="00365EB2" w:rsidP="00B4155A">
      <w:pPr>
        <w:pStyle w:val="Listaszerbekezds"/>
        <w:widowControl w:val="0"/>
        <w:numPr>
          <w:ilvl w:val="0"/>
          <w:numId w:val="1"/>
        </w:numPr>
        <w:suppressAutoHyphens/>
        <w:spacing w:after="0" w:line="240" w:lineRule="auto"/>
        <w:jc w:val="both"/>
        <w:rPr>
          <w:rFonts w:ascii="Palatino Linotype" w:hAnsi="Palatino Linotype" w:cs="Palatino Linotype"/>
          <w:sz w:val="26"/>
          <w:szCs w:val="26"/>
          <w:u w:val="single"/>
          <w:shd w:val="clear" w:color="auto" w:fill="FFFFFF"/>
        </w:rPr>
      </w:pPr>
      <w:r>
        <w:rPr>
          <w:rFonts w:ascii="Palatino Linotype" w:hAnsi="Palatino Linotype" w:cs="Palatino Linotype"/>
          <w:b/>
          <w:bCs/>
          <w:sz w:val="26"/>
          <w:szCs w:val="26"/>
          <w:u w:val="single"/>
          <w:lang w:eastAsia="hu-HU"/>
        </w:rPr>
        <w:t xml:space="preserve">A vállalkozás gyakorlata </w:t>
      </w:r>
      <w:r w:rsidR="00156F52" w:rsidRPr="00427667">
        <w:rPr>
          <w:rFonts w:ascii="Palatino Linotype" w:hAnsi="Palatino Linotype" w:cs="Palatino Linotype"/>
          <w:b/>
          <w:bCs/>
          <w:sz w:val="26"/>
          <w:szCs w:val="26"/>
          <w:u w:val="single"/>
          <w:lang w:eastAsia="hu-HU"/>
        </w:rPr>
        <w:t>(</w:t>
      </w:r>
      <w:r w:rsidR="00427667" w:rsidRPr="00427667">
        <w:rPr>
          <w:rFonts w:ascii="Palatino Linotype" w:hAnsi="Palatino Linotype" w:cs="Palatino Linotype"/>
          <w:b/>
          <w:bCs/>
          <w:sz w:val="26"/>
          <w:szCs w:val="26"/>
          <w:u w:val="single"/>
          <w:lang w:eastAsia="hu-HU"/>
        </w:rPr>
        <w:t>32 óra)</w:t>
      </w:r>
    </w:p>
    <w:p w:rsidR="00427667" w:rsidRDefault="00427667" w:rsidP="00B4155A">
      <w:pPr>
        <w:pStyle w:val="Listaszerbekezds"/>
        <w:widowControl w:val="0"/>
        <w:suppressAutoHyphens/>
        <w:spacing w:after="0" w:line="240" w:lineRule="auto"/>
        <w:jc w:val="both"/>
        <w:rPr>
          <w:rFonts w:ascii="Palatino Linotype" w:hAnsi="Palatino Linotype" w:cs="Palatino Linotype"/>
          <w:b/>
          <w:bCs/>
          <w:sz w:val="26"/>
          <w:szCs w:val="26"/>
          <w:u w:val="single"/>
          <w:lang w:eastAsia="hu-HU"/>
        </w:rPr>
      </w:pPr>
    </w:p>
    <w:p w:rsidR="00427667" w:rsidRDefault="00427667" w:rsidP="00B4155A">
      <w:pPr>
        <w:spacing w:after="0" w:line="240" w:lineRule="auto"/>
        <w:ind w:left="720"/>
        <w:jc w:val="both"/>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427667" w:rsidRDefault="00427667" w:rsidP="00B4155A">
      <w:pPr>
        <w:spacing w:after="0" w:line="240" w:lineRule="auto"/>
        <w:ind w:left="720"/>
        <w:jc w:val="both"/>
        <w:rPr>
          <w:rFonts w:ascii="Palatino Linotype" w:hAnsi="Palatino Linotype" w:cs="Palatino Linotype"/>
          <w:sz w:val="24"/>
          <w:szCs w:val="24"/>
          <w:lang w:eastAsia="hu-HU"/>
        </w:rPr>
      </w:pPr>
      <w:r w:rsidRPr="00A33A64">
        <w:rPr>
          <w:rFonts w:ascii="Palatino Linotype" w:hAnsi="Palatino Linotype" w:cs="Palatino Linotype"/>
          <w:sz w:val="24"/>
          <w:szCs w:val="24"/>
          <w:lang w:eastAsia="hu-HU"/>
        </w:rPr>
        <w:t>A vállalkozás gyakorlata tantárgy tanításának célja a vállalkozói tevékenység folytatása során felmerülő feladatokra történő felkészítés. A tantárgy teljesítése során a szakmát tanulók elsajátíthatják azokat az interperszonális kapcsolattartási ismereteket, amelyek nélkülözhetetlenek a vállalkozások működtetése során, valamint betekinthetnek a marketing tevékenységek világába. Megismerhetik és elsajátíthatják a vállalkozás különféle személyi és gazdasági dokumentumainak kitöltésével kapcsolatos technikákat.</w:t>
      </w:r>
    </w:p>
    <w:p w:rsidR="00427667" w:rsidRDefault="00427667" w:rsidP="00B4155A">
      <w:pPr>
        <w:spacing w:after="0" w:line="240" w:lineRule="auto"/>
        <w:ind w:left="720"/>
        <w:jc w:val="both"/>
        <w:rPr>
          <w:rFonts w:ascii="Palatino Linotype" w:hAnsi="Palatino Linotype" w:cs="Palatino Linotype"/>
          <w:sz w:val="24"/>
          <w:szCs w:val="24"/>
          <w:lang w:eastAsia="hu-HU"/>
        </w:rPr>
      </w:pPr>
    </w:p>
    <w:p w:rsidR="00427667" w:rsidRDefault="00427667" w:rsidP="00B4155A">
      <w:pPr>
        <w:spacing w:after="0" w:line="240" w:lineRule="auto"/>
        <w:ind w:left="720"/>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427667" w:rsidRDefault="00427667" w:rsidP="00B4155A">
      <w:pPr>
        <w:spacing w:after="0" w:line="240" w:lineRule="auto"/>
        <w:ind w:left="720"/>
        <w:jc w:val="both"/>
        <w:rPr>
          <w:rFonts w:ascii="Palatino Linotype" w:hAnsi="Palatino Linotype" w:cs="Palatino Linotype"/>
          <w:b/>
          <w:bCs/>
          <w:sz w:val="24"/>
          <w:szCs w:val="24"/>
        </w:rPr>
      </w:pPr>
    </w:p>
    <w:p w:rsidR="00427667" w:rsidRPr="00427667" w:rsidRDefault="00427667" w:rsidP="00B4155A">
      <w:pPr>
        <w:pStyle w:val="Listaszerbekezds"/>
        <w:numPr>
          <w:ilvl w:val="0"/>
          <w:numId w:val="7"/>
        </w:numPr>
        <w:spacing w:after="0" w:line="240" w:lineRule="auto"/>
        <w:jc w:val="both"/>
        <w:rPr>
          <w:rFonts w:ascii="Palatino Linotype" w:hAnsi="Palatino Linotype" w:cs="Palatino Linotype"/>
          <w:b/>
          <w:bCs/>
          <w:i/>
        </w:rPr>
      </w:pPr>
      <w:r w:rsidRPr="00427667">
        <w:rPr>
          <w:rFonts w:ascii="Palatino Linotype" w:hAnsi="Palatino Linotype" w:cs="Palatino Linotype"/>
          <w:b/>
          <w:bCs/>
          <w:sz w:val="24"/>
          <w:szCs w:val="24"/>
        </w:rPr>
        <w:t xml:space="preserve"> </w:t>
      </w:r>
      <w:r w:rsidRPr="00427667">
        <w:rPr>
          <w:rFonts w:ascii="Palatino Linotype" w:hAnsi="Palatino Linotype" w:cs="Palatino Linotype"/>
          <w:b/>
          <w:bCs/>
          <w:i/>
        </w:rPr>
        <w:t>Marketing tevékenység</w:t>
      </w:r>
      <w:r>
        <w:rPr>
          <w:rFonts w:ascii="Palatino Linotype" w:hAnsi="Palatino Linotype" w:cs="Palatino Linotype"/>
          <w:b/>
          <w:bCs/>
          <w:i/>
        </w:rPr>
        <w:t xml:space="preserve"> (16 óra)</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Saját tevékenység részletes ismerete</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Hirdetési formák kidolgozása, közzétételi lehetőségek meghatározása</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Közzétételi lehetőségek kivitelezéséhez megvalósítási lépések</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Szakkiállításokon történő részvétel fontossága, a megjelenési design kialakítása</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Szakvásárokon való részvétel, fontossága, a minőségi megjelenés fogalma</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Sikeres vállalkozáshoz szükséges információforrások fellelése (internet, közvélemény kutatás, szakfolyóiratok, üzem és gyárlátogatások, felmérések készítése, piackutatás, stb.)</w:t>
      </w:r>
    </w:p>
    <w:p w:rsidR="004B163E" w:rsidRP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Technológiai változások követése, megújulási készség, megújulás fontossága</w:t>
      </w:r>
    </w:p>
    <w:p w:rsid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4B163E">
        <w:rPr>
          <w:rFonts w:ascii="Palatino Linotype" w:hAnsi="Palatino Linotype" w:cs="Palatino Linotype"/>
          <w:sz w:val="20"/>
          <w:szCs w:val="20"/>
          <w:shd w:val="clear" w:color="auto" w:fill="FFFFFF"/>
        </w:rPr>
        <w:t>Piackövetés szükségességének megítélése</w:t>
      </w:r>
    </w:p>
    <w:p w:rsidR="004B163E" w:rsidRDefault="004B163E" w:rsidP="00B4155A">
      <w:pPr>
        <w:pStyle w:val="Listaszerbekezds"/>
        <w:spacing w:after="0" w:line="240" w:lineRule="auto"/>
        <w:ind w:left="1080"/>
        <w:jc w:val="both"/>
        <w:rPr>
          <w:rFonts w:ascii="Palatino Linotype" w:hAnsi="Palatino Linotype" w:cs="Palatino Linotype"/>
          <w:sz w:val="20"/>
          <w:szCs w:val="20"/>
          <w:shd w:val="clear" w:color="auto" w:fill="FFFFFF"/>
        </w:rPr>
      </w:pPr>
    </w:p>
    <w:p w:rsidR="004B163E" w:rsidRPr="004B163E" w:rsidRDefault="004B163E" w:rsidP="00B4155A">
      <w:pPr>
        <w:pStyle w:val="Listaszerbekezds"/>
        <w:numPr>
          <w:ilvl w:val="0"/>
          <w:numId w:val="7"/>
        </w:numPr>
        <w:spacing w:after="0" w:line="240" w:lineRule="auto"/>
        <w:jc w:val="both"/>
        <w:rPr>
          <w:rFonts w:ascii="Palatino Linotype" w:hAnsi="Palatino Linotype" w:cs="Palatino Linotype"/>
          <w:i/>
          <w:shd w:val="clear" w:color="auto" w:fill="FFFFFF"/>
        </w:rPr>
      </w:pPr>
      <w:r w:rsidRPr="004B163E">
        <w:rPr>
          <w:rFonts w:ascii="Palatino Linotype" w:hAnsi="Palatino Linotype" w:cs="Palatino Linotype"/>
          <w:b/>
          <w:bCs/>
          <w:i/>
        </w:rPr>
        <w:t>Dokumentumok kitöltése</w:t>
      </w:r>
      <w:r>
        <w:rPr>
          <w:rFonts w:ascii="Palatino Linotype" w:hAnsi="Palatino Linotype" w:cs="Palatino Linotype"/>
          <w:b/>
          <w:bCs/>
          <w:i/>
        </w:rPr>
        <w:t xml:space="preserve"> (16 óra)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Számlaformátumok megismerése</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A készpénzes számlatömb felépítése, nyomtatványtípusa, sorszámozása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A készpénzes számlatömbben található információk fontossága, tartalmi irányultsága (a számlakibocsátó, a vevő adatai, a számlázott termék vagy szolgáltatás adatai, dátumok)</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Az átutalásos számlatömb felépítése, nyomtatványtípusa, sorszámozása, példányszáma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Az átutalásos számlatömbben található információk tartalmi irányultsága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Elektronikus számla formátuma, tartalmi elemei, kitöltésének szabályai, archiválása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Elektronikus számla kibocsátás, aláírás</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Rontott számla érvénytelenítése (sztornírozás)</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Szállítólevél nyomtatványtípusa, kitöltésének fontossága, példányszáma, átvétel igazolásának módja</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Készpénzes számlakitöltési gyakorlatok különböző tételekhez</w:t>
      </w:r>
    </w:p>
    <w:p w:rsidR="00F66A62" w:rsidRPr="00F66A62" w:rsidRDefault="00F66A62"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F66A62">
        <w:rPr>
          <w:rFonts w:ascii="Palatino Linotype" w:hAnsi="Palatino Linotype" w:cs="Palatino Linotype"/>
          <w:sz w:val="20"/>
          <w:szCs w:val="20"/>
          <w:shd w:val="clear" w:color="auto" w:fill="FFFFFF"/>
        </w:rPr>
        <w:t>Átutalásos számlakitöltési gyakorlatok különböző tételekhez</w:t>
      </w:r>
    </w:p>
    <w:p w:rsidR="00F66A62" w:rsidRPr="00F66A62" w:rsidRDefault="00F66A62" w:rsidP="00B4155A">
      <w:pPr>
        <w:pStyle w:val="Listaszerbekezds"/>
        <w:spacing w:after="0" w:line="240" w:lineRule="auto"/>
        <w:ind w:left="1080"/>
        <w:jc w:val="both"/>
        <w:rPr>
          <w:rFonts w:ascii="Palatino Linotype" w:hAnsi="Palatino Linotype" w:cs="Palatino Linotype"/>
          <w:sz w:val="24"/>
          <w:szCs w:val="24"/>
          <w:shd w:val="clear" w:color="auto" w:fill="FFFFFF"/>
        </w:rPr>
      </w:pPr>
      <w:r w:rsidRPr="00F66A62">
        <w:rPr>
          <w:rFonts w:ascii="Palatino Linotype" w:hAnsi="Palatino Linotype" w:cs="Palatino Linotype"/>
          <w:sz w:val="20"/>
          <w:szCs w:val="20"/>
          <w:shd w:val="clear" w:color="auto" w:fill="FFFFFF"/>
        </w:rPr>
        <w:t>Elektronikus számlakitöltő gyakorlatok, számlaarchiválás</w:t>
      </w:r>
    </w:p>
    <w:p w:rsidR="000E7765" w:rsidRDefault="000E7765" w:rsidP="00B4155A">
      <w:pPr>
        <w:jc w:val="both"/>
        <w:rPr>
          <w:sz w:val="24"/>
          <w:szCs w:val="24"/>
        </w:rPr>
      </w:pPr>
    </w:p>
    <w:p w:rsidR="0017750F" w:rsidRPr="007B1877" w:rsidRDefault="0017750F" w:rsidP="00B4155A">
      <w:pPr>
        <w:pStyle w:val="Listaszerbekezds"/>
        <w:numPr>
          <w:ilvl w:val="0"/>
          <w:numId w:val="1"/>
        </w:numPr>
        <w:jc w:val="both"/>
        <w:rPr>
          <w:sz w:val="26"/>
          <w:szCs w:val="26"/>
          <w:u w:val="single"/>
        </w:rPr>
      </w:pPr>
      <w:r w:rsidRPr="0017750F">
        <w:rPr>
          <w:rFonts w:ascii="Palatino Linotype" w:hAnsi="Palatino Linotype" w:cs="Palatino Linotype"/>
          <w:b/>
          <w:bCs/>
          <w:sz w:val="24"/>
          <w:szCs w:val="24"/>
          <w:lang w:eastAsia="hu-HU"/>
        </w:rPr>
        <w:lastRenderedPageBreak/>
        <w:t xml:space="preserve"> </w:t>
      </w:r>
      <w:r w:rsidRPr="0017750F">
        <w:rPr>
          <w:rFonts w:ascii="Palatino Linotype" w:hAnsi="Palatino Linotype" w:cs="Palatino Linotype"/>
          <w:b/>
          <w:bCs/>
          <w:sz w:val="26"/>
          <w:szCs w:val="26"/>
          <w:u w:val="single"/>
          <w:lang w:eastAsia="hu-HU"/>
        </w:rPr>
        <w:t>Karosszériala</w:t>
      </w:r>
      <w:r w:rsidR="00365EB2">
        <w:rPr>
          <w:rFonts w:ascii="Palatino Linotype" w:hAnsi="Palatino Linotype" w:cs="Palatino Linotype"/>
          <w:b/>
          <w:bCs/>
          <w:sz w:val="26"/>
          <w:szCs w:val="26"/>
          <w:u w:val="single"/>
          <w:lang w:eastAsia="hu-HU"/>
        </w:rPr>
        <w:t xml:space="preserve">katos szakmai gyakorlat </w:t>
      </w:r>
      <w:bookmarkStart w:id="0" w:name="_GoBack"/>
      <w:bookmarkEnd w:id="0"/>
      <w:r w:rsidR="008E3CE6">
        <w:rPr>
          <w:rFonts w:ascii="Palatino Linotype" w:hAnsi="Palatino Linotype" w:cs="Palatino Linotype"/>
          <w:b/>
          <w:bCs/>
          <w:sz w:val="26"/>
          <w:szCs w:val="26"/>
          <w:u w:val="single"/>
          <w:lang w:eastAsia="hu-HU"/>
        </w:rPr>
        <w:t>(416</w:t>
      </w:r>
      <w:r w:rsidRPr="0017750F">
        <w:rPr>
          <w:rFonts w:ascii="Palatino Linotype" w:hAnsi="Palatino Linotype" w:cs="Palatino Linotype"/>
          <w:b/>
          <w:bCs/>
          <w:sz w:val="26"/>
          <w:szCs w:val="26"/>
          <w:u w:val="single"/>
          <w:lang w:eastAsia="hu-HU"/>
        </w:rPr>
        <w:t xml:space="preserve"> óra)</w:t>
      </w:r>
    </w:p>
    <w:p w:rsidR="007B1877" w:rsidRDefault="007B1877" w:rsidP="00B4155A">
      <w:pPr>
        <w:spacing w:after="0" w:line="240" w:lineRule="auto"/>
        <w:ind w:left="360" w:firstLine="348"/>
        <w:jc w:val="both"/>
        <w:rPr>
          <w:rFonts w:ascii="Palatino Linotype" w:hAnsi="Palatino Linotype" w:cs="Palatino Linotype"/>
          <w:b/>
          <w:bCs/>
          <w:sz w:val="24"/>
          <w:szCs w:val="24"/>
        </w:rPr>
      </w:pPr>
      <w:r w:rsidRPr="00A33A64">
        <w:rPr>
          <w:rFonts w:ascii="Palatino Linotype" w:hAnsi="Palatino Linotype" w:cs="Palatino Linotype"/>
          <w:b/>
          <w:bCs/>
          <w:sz w:val="24"/>
          <w:szCs w:val="24"/>
        </w:rPr>
        <w:t>A tantárgy tanításának célja</w:t>
      </w:r>
      <w:r>
        <w:rPr>
          <w:rFonts w:ascii="Palatino Linotype" w:hAnsi="Palatino Linotype" w:cs="Palatino Linotype"/>
          <w:b/>
          <w:bCs/>
          <w:sz w:val="24"/>
          <w:szCs w:val="24"/>
        </w:rPr>
        <w:t>:</w:t>
      </w:r>
    </w:p>
    <w:p w:rsidR="007B1877" w:rsidRPr="00A33A64" w:rsidRDefault="007B1877" w:rsidP="00B4155A">
      <w:pPr>
        <w:widowControl w:val="0"/>
        <w:suppressAutoHyphens/>
        <w:spacing w:after="0" w:line="240" w:lineRule="auto"/>
        <w:ind w:left="708"/>
        <w:jc w:val="both"/>
        <w:rPr>
          <w:rFonts w:ascii="Palatino Linotype" w:hAnsi="Palatino Linotype" w:cs="Palatino Linotype"/>
          <w:kern w:val="1"/>
          <w:sz w:val="24"/>
          <w:szCs w:val="24"/>
          <w:lang w:eastAsia="hi-IN" w:bidi="hi-IN"/>
        </w:rPr>
      </w:pPr>
      <w:r w:rsidRPr="00A33A64">
        <w:rPr>
          <w:rFonts w:ascii="Palatino Linotype" w:hAnsi="Palatino Linotype" w:cs="Palatino Linotype"/>
          <w:kern w:val="1"/>
          <w:sz w:val="24"/>
          <w:szCs w:val="24"/>
          <w:lang w:eastAsia="hi-IN" w:bidi="hi-IN"/>
        </w:rPr>
        <w:t>A karosszérialakatos szakmai gyakorlat tantárgy tanításának alapvető célja a karosszérialakatos javítási technológiák, szerelési és hegesztési technológiák végzésének készségszintű elsajátíttatása a szakmát tanulókkal. Jártasság megszerzése a szakképesítés gyakorlása során használatos szerszámok, eszközök, gépek szakszerű használata tekintetében.</w:t>
      </w:r>
    </w:p>
    <w:p w:rsidR="007B1877" w:rsidRPr="00A33A64" w:rsidRDefault="007B1877" w:rsidP="00B4155A">
      <w:pPr>
        <w:spacing w:after="0" w:line="240" w:lineRule="auto"/>
        <w:ind w:left="360" w:firstLine="348"/>
        <w:jc w:val="both"/>
        <w:rPr>
          <w:rFonts w:ascii="Palatino Linotype" w:hAnsi="Palatino Linotype" w:cs="Palatino Linotype"/>
          <w:b/>
          <w:bCs/>
          <w:sz w:val="24"/>
          <w:szCs w:val="24"/>
        </w:rPr>
      </w:pPr>
    </w:p>
    <w:p w:rsidR="009F7F40" w:rsidRDefault="009F7F40" w:rsidP="00B4155A">
      <w:pPr>
        <w:spacing w:after="0" w:line="240" w:lineRule="auto"/>
        <w:ind w:left="720"/>
        <w:jc w:val="both"/>
        <w:rPr>
          <w:rFonts w:ascii="Palatino Linotype" w:hAnsi="Palatino Linotype" w:cs="Palatino Linotype"/>
          <w:b/>
          <w:bCs/>
          <w:sz w:val="24"/>
          <w:szCs w:val="24"/>
        </w:rPr>
      </w:pPr>
      <w:r>
        <w:rPr>
          <w:rFonts w:ascii="Palatino Linotype" w:hAnsi="Palatino Linotype" w:cs="Palatino Linotype"/>
          <w:b/>
          <w:bCs/>
          <w:sz w:val="24"/>
          <w:szCs w:val="24"/>
        </w:rPr>
        <w:t>Témakörei</w:t>
      </w:r>
    </w:p>
    <w:p w:rsidR="009F7F40" w:rsidRDefault="009F7F40" w:rsidP="00B4155A">
      <w:pPr>
        <w:spacing w:after="0" w:line="240" w:lineRule="auto"/>
        <w:ind w:left="720"/>
        <w:jc w:val="both"/>
        <w:rPr>
          <w:rFonts w:ascii="Palatino Linotype" w:hAnsi="Palatino Linotype" w:cs="Palatino Linotype"/>
          <w:b/>
          <w:bCs/>
          <w:sz w:val="24"/>
          <w:szCs w:val="24"/>
        </w:rPr>
      </w:pPr>
    </w:p>
    <w:p w:rsidR="009F7F40" w:rsidRPr="00BC207D" w:rsidRDefault="00BC207D" w:rsidP="00B4155A">
      <w:pPr>
        <w:pStyle w:val="Listaszerbekezds"/>
        <w:numPr>
          <w:ilvl w:val="0"/>
          <w:numId w:val="6"/>
        </w:numPr>
        <w:spacing w:after="0" w:line="240" w:lineRule="auto"/>
        <w:jc w:val="both"/>
        <w:rPr>
          <w:rFonts w:ascii="Palatino Linotype" w:hAnsi="Palatino Linotype" w:cs="Palatino Linotype"/>
          <w:b/>
          <w:bCs/>
          <w:i/>
        </w:rPr>
      </w:pPr>
      <w:r w:rsidRPr="00BC207D">
        <w:rPr>
          <w:rFonts w:ascii="Palatino Linotype" w:hAnsi="Palatino Linotype" w:cs="Palatino Linotype"/>
          <w:b/>
          <w:bCs/>
          <w:i/>
        </w:rPr>
        <w:t>Korrózió okozta sérülések javítása</w:t>
      </w:r>
      <w:r w:rsidR="00756DAD">
        <w:rPr>
          <w:rFonts w:ascii="Palatino Linotype" w:hAnsi="Palatino Linotype" w:cs="Palatino Linotype"/>
          <w:b/>
          <w:bCs/>
          <w:i/>
        </w:rPr>
        <w:t xml:space="preserve"> (32</w:t>
      </w:r>
      <w:r>
        <w:rPr>
          <w:rFonts w:ascii="Palatino Linotype" w:hAnsi="Palatino Linotype" w:cs="Palatino Linotype"/>
          <w:b/>
          <w:bCs/>
          <w:i/>
        </w:rPr>
        <w:t xml:space="preserve"> óra)</w:t>
      </w:r>
      <w:r w:rsidR="009F7F40" w:rsidRPr="00BC207D">
        <w:rPr>
          <w:rFonts w:ascii="Palatino Linotype" w:hAnsi="Palatino Linotype" w:cs="Palatino Linotype"/>
          <w:b/>
          <w:bCs/>
          <w:i/>
        </w:rPr>
        <w:t xml:space="preserve"> </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Korrózió okozta sérülések szemrevételezése hiba-megállapítása javítási módszer meghatározása.</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 xml:space="preserve">Forgács nélküli lemezalakítási technológiák (lemezhajlítás, peremezés, domborítás, ívelés, stb.) megismerése, begyakorlása, végzése </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Korrózió okozta sérülések javítása foltozással</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Küszöbrészek, lemezfoltok készítése korrózió okozta sérülések javításához, az elkészült javító darabok beépítése</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Korrodált sérülésekből eredő kipufogó javítási feladatok elsajátítása, begyakorlása</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Korrózió okozta sérülések javítása részelem cserével</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Korrodált sérülésekből eredő javítási feladatok javítóívek, részelemek beépítésének elsajátítása, begyakorlása</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Korrózió okozta sérülések javítása teljes elem cserével</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Felfekvő felületek peremek csatlakozó részek előkészítése javítása a teljes elemcsere esetén</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 xml:space="preserve">Zajvédelemhez használt anyagokkal történő munkavégzés (méretre vágás, illesztés, beszerelés, rögzítés, stb.) begyakorlása </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Javított karosszériarészek tisztítása, védőbevonattal történő ellátása, technológiai</w:t>
      </w:r>
    </w:p>
    <w:p w:rsidR="00A95F25" w:rsidRPr="00A95F25" w:rsidRDefault="00A95F2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Sérült oldható kötésekkel rögzített karosszéria-elemek, burkolóelemek szerelési technikáinak elsajátítása, begyakorlása karosszérialakatos tanműhelyben, szakműhelyben</w:t>
      </w:r>
    </w:p>
    <w:p w:rsidR="007B1877" w:rsidRDefault="00A95F25" w:rsidP="00B4155A">
      <w:pPr>
        <w:pStyle w:val="Listaszerbekezds"/>
        <w:ind w:left="1080"/>
        <w:jc w:val="both"/>
        <w:rPr>
          <w:rFonts w:ascii="Palatino Linotype" w:hAnsi="Palatino Linotype" w:cs="Palatino Linotype"/>
          <w:sz w:val="20"/>
          <w:szCs w:val="20"/>
          <w:shd w:val="clear" w:color="auto" w:fill="FFFFFF"/>
        </w:rPr>
      </w:pPr>
      <w:r w:rsidRPr="00A95F25">
        <w:rPr>
          <w:rFonts w:ascii="Palatino Linotype" w:hAnsi="Palatino Linotype" w:cs="Palatino Linotype"/>
          <w:sz w:val="20"/>
          <w:szCs w:val="20"/>
          <w:shd w:val="clear" w:color="auto" w:fill="FFFFFF"/>
        </w:rPr>
        <w:t>Sérült, nem oldható kötésekkel rögzített karosszéria elemek, burkolóelemek szerelési technikáinak elsajátítása, begyakorlása karosszérialakatos tanműhelyben, szakműhelyben.</w:t>
      </w:r>
    </w:p>
    <w:p w:rsidR="00A95F25" w:rsidRDefault="00A95F25" w:rsidP="00B4155A">
      <w:pPr>
        <w:pStyle w:val="Listaszerbekezds"/>
        <w:ind w:left="1080"/>
        <w:jc w:val="both"/>
        <w:rPr>
          <w:rFonts w:ascii="Palatino Linotype" w:hAnsi="Palatino Linotype" w:cs="Palatino Linotype"/>
          <w:sz w:val="20"/>
          <w:szCs w:val="20"/>
          <w:shd w:val="clear" w:color="auto" w:fill="FFFFFF"/>
        </w:rPr>
      </w:pPr>
    </w:p>
    <w:p w:rsidR="00A95F25" w:rsidRPr="007C64EC" w:rsidRDefault="00A95F25" w:rsidP="00B4155A">
      <w:pPr>
        <w:pStyle w:val="Listaszerbekezds"/>
        <w:numPr>
          <w:ilvl w:val="0"/>
          <w:numId w:val="6"/>
        </w:numPr>
        <w:jc w:val="both"/>
        <w:rPr>
          <w:i/>
          <w:u w:val="single"/>
        </w:rPr>
      </w:pPr>
      <w:r w:rsidRPr="00A95F25">
        <w:rPr>
          <w:rFonts w:ascii="Palatino Linotype" w:hAnsi="Palatino Linotype" w:cs="Palatino Linotype"/>
          <w:b/>
          <w:bCs/>
          <w:i/>
        </w:rPr>
        <w:t>Védőgázos hegesztések</w:t>
      </w:r>
      <w:r w:rsidR="00FC013B">
        <w:rPr>
          <w:rFonts w:ascii="Palatino Linotype" w:hAnsi="Palatino Linotype" w:cs="Palatino Linotype"/>
          <w:b/>
          <w:bCs/>
          <w:i/>
        </w:rPr>
        <w:t xml:space="preserve"> (32</w:t>
      </w:r>
      <w:r>
        <w:rPr>
          <w:rFonts w:ascii="Palatino Linotype" w:hAnsi="Palatino Linotype" w:cs="Palatino Linotype"/>
          <w:b/>
          <w:bCs/>
          <w:i/>
        </w:rPr>
        <w:t xml:space="preserve"> óra)</w:t>
      </w:r>
      <w:r w:rsidRPr="00A95F25">
        <w:rPr>
          <w:rFonts w:ascii="Palatino Linotype" w:hAnsi="Palatino Linotype" w:cs="Palatino Linotype"/>
          <w:b/>
          <w:bCs/>
          <w:i/>
        </w:rPr>
        <w:tab/>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A hegesztési eljárások alkalmazása gépjárművek javítása során karosszérialakatos tanműhelyben, szakműhelyben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Hegesztés megismerése, hegeszthető anyagok kiválasztása</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Hegesztési adalékanyagok használata</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A védőgázos hegesztési eljárások csoportosítása</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MIG védőgázos hegesztő eljárások begyakorlása hegesztő 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MAG védőgázos hegesztő eljárások begyakorlása hegesztő 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WIG- hegesztő eljárások begyakorlása hegesztő 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Hegesztőgépek kezelésének, beállításának elsajátítása begyakorlása hegesztő 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Argon védőgázos hegesztő eljárások (AWI és AFI) begyakorlása hegesztő műhelyben</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Függőleges hegesztési technika begyakorlása</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Fej feletti hegesztési technika begyakorlása</w:t>
      </w:r>
    </w:p>
    <w:p w:rsidR="007C64EC" w:rsidRPr="00382467" w:rsidRDefault="007C64EC"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82467">
        <w:rPr>
          <w:rFonts w:ascii="Palatino Linotype" w:hAnsi="Palatino Linotype" w:cs="Palatino Linotype"/>
          <w:sz w:val="20"/>
          <w:szCs w:val="20"/>
          <w:shd w:val="clear" w:color="auto" w:fill="FFFFFF"/>
        </w:rPr>
        <w:t>A hegesztési eljárások alkalmazása - különös tekintettel az alumínium karosszéria-elemek hegesztésére - gépjárművek javítása során karosszérialakatos tanműhelyben, szakműhelyben</w:t>
      </w:r>
    </w:p>
    <w:p w:rsidR="007C64EC" w:rsidRPr="00375F1F" w:rsidRDefault="00BE47F3" w:rsidP="00B4155A">
      <w:pPr>
        <w:pStyle w:val="Listaszerbekezds"/>
        <w:numPr>
          <w:ilvl w:val="0"/>
          <w:numId w:val="6"/>
        </w:numPr>
        <w:jc w:val="both"/>
        <w:rPr>
          <w:i/>
          <w:u w:val="single"/>
        </w:rPr>
      </w:pPr>
      <w:r w:rsidRPr="00BE47F3">
        <w:rPr>
          <w:rFonts w:ascii="Palatino Linotype" w:hAnsi="Palatino Linotype" w:cs="Palatino Linotype"/>
          <w:b/>
          <w:bCs/>
          <w:i/>
        </w:rPr>
        <w:lastRenderedPageBreak/>
        <w:t>Egyéb hegesztési technológiák</w:t>
      </w:r>
      <w:r w:rsidR="0080251F">
        <w:rPr>
          <w:rFonts w:ascii="Palatino Linotype" w:hAnsi="Palatino Linotype" w:cs="Palatino Linotype"/>
          <w:b/>
          <w:bCs/>
          <w:i/>
        </w:rPr>
        <w:t xml:space="preserve"> (32</w:t>
      </w:r>
      <w:r>
        <w:rPr>
          <w:rFonts w:ascii="Palatino Linotype" w:hAnsi="Palatino Linotype" w:cs="Palatino Linotype"/>
          <w:b/>
          <w:bCs/>
          <w:i/>
        </w:rPr>
        <w:t xml:space="preserve"> óra)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Ponthegesztések, lánghegesztés, valamint kemény és lágyforrasztás) technológiáinak, berendezéseinek, segédanyagainak, használati területeinek szakma specifikus átismétlése és kiegészítése</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Lánghegesztő eljárás berendezéseinek, azok működésének, kezelésének megismerése</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Lánghegesztési technikák (jobbra hegesztés, balra hegesztés), lángbeállítások elsajátítása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Lánghegesztés végzése karosszérialakatos tanműhelyben, szakműhelyben</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proofErr w:type="spellStart"/>
      <w:r w:rsidRPr="00375F1F">
        <w:rPr>
          <w:rFonts w:ascii="Palatino Linotype" w:hAnsi="Palatino Linotype" w:cs="Palatino Linotype"/>
          <w:sz w:val="20"/>
          <w:szCs w:val="20"/>
          <w:shd w:val="clear" w:color="auto" w:fill="FFFFFF"/>
        </w:rPr>
        <w:t>Pontmelegezés</w:t>
      </w:r>
      <w:proofErr w:type="spellEnd"/>
      <w:r w:rsidRPr="00375F1F">
        <w:rPr>
          <w:rFonts w:ascii="Palatino Linotype" w:hAnsi="Palatino Linotype" w:cs="Palatino Linotype"/>
          <w:sz w:val="20"/>
          <w:szCs w:val="20"/>
          <w:shd w:val="clear" w:color="auto" w:fill="FFFFFF"/>
        </w:rPr>
        <w:t xml:space="preserve"> alkalmazása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 xml:space="preserve">A lágy- és keményforrasztás eszközeinek, </w:t>
      </w:r>
      <w:proofErr w:type="spellStart"/>
      <w:r w:rsidRPr="00375F1F">
        <w:rPr>
          <w:rFonts w:ascii="Palatino Linotype" w:hAnsi="Palatino Linotype" w:cs="Palatino Linotype"/>
          <w:sz w:val="20"/>
          <w:szCs w:val="20"/>
          <w:shd w:val="clear" w:color="auto" w:fill="FFFFFF"/>
        </w:rPr>
        <w:t>hozag-</w:t>
      </w:r>
      <w:proofErr w:type="spellEnd"/>
      <w:r w:rsidRPr="00375F1F">
        <w:rPr>
          <w:rFonts w:ascii="Palatino Linotype" w:hAnsi="Palatino Linotype" w:cs="Palatino Linotype"/>
          <w:sz w:val="20"/>
          <w:szCs w:val="20"/>
          <w:shd w:val="clear" w:color="auto" w:fill="FFFFFF"/>
        </w:rPr>
        <w:t xml:space="preserve"> és segédanyagainak, technológiájának megismerése</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Ónozással történő karosszéria-elem javítás elsajátítása, begyakorlása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Ellenállás hegesztő eljárások- különös tekintettel az ellenállás ponthegesztésre- begyakorlása hegesztő műhelyben</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Hegesztőgépek kezelésének, beállításának elsajátítása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Hegesztési technikák (függőleges, fej feletti, stb.) begyakorlása</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A hegesztési eljárások alkalmazása gépjárművek javítása során karosszérialakatos tanműhelyben, szakműhelyben</w:t>
      </w:r>
    </w:p>
    <w:p w:rsidR="00375F1F" w:rsidRPr="00375F1F" w:rsidRDefault="00375F1F"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75F1F">
        <w:rPr>
          <w:rFonts w:ascii="Palatino Linotype" w:hAnsi="Palatino Linotype" w:cs="Palatino Linotype"/>
          <w:sz w:val="20"/>
          <w:szCs w:val="20"/>
          <w:shd w:val="clear" w:color="auto" w:fill="FFFFFF"/>
        </w:rPr>
        <w:t>Technológiák alkalmazása a karosszériajavító tevékenység során karosszérialakatos tanműhelyben, szakműhelyben</w:t>
      </w:r>
    </w:p>
    <w:p w:rsidR="00375F1F" w:rsidRDefault="00375F1F" w:rsidP="00B4155A">
      <w:pPr>
        <w:pStyle w:val="Listaszerbekezds"/>
        <w:ind w:left="1080"/>
        <w:jc w:val="both"/>
        <w:rPr>
          <w:u w:val="single"/>
        </w:rPr>
      </w:pPr>
    </w:p>
    <w:p w:rsidR="00C5266D" w:rsidRPr="00C35813" w:rsidRDefault="00C5266D" w:rsidP="00B4155A">
      <w:pPr>
        <w:pStyle w:val="Listaszerbekezds"/>
        <w:numPr>
          <w:ilvl w:val="0"/>
          <w:numId w:val="6"/>
        </w:numPr>
        <w:jc w:val="both"/>
        <w:rPr>
          <w:i/>
          <w:u w:val="single"/>
        </w:rPr>
      </w:pPr>
      <w:r w:rsidRPr="00C5266D">
        <w:rPr>
          <w:rFonts w:ascii="Palatino Linotype" w:hAnsi="Palatino Linotype" w:cs="Palatino Linotype"/>
          <w:b/>
          <w:bCs/>
          <w:i/>
          <w:kern w:val="1"/>
          <w:lang w:eastAsia="hi-IN" w:bidi="hi-IN"/>
        </w:rPr>
        <w:t>Vázsérülések javításai</w:t>
      </w:r>
      <w:r w:rsidR="00182796">
        <w:rPr>
          <w:rFonts w:ascii="Palatino Linotype" w:hAnsi="Palatino Linotype" w:cs="Palatino Linotype"/>
          <w:b/>
          <w:bCs/>
          <w:i/>
          <w:kern w:val="1"/>
          <w:lang w:eastAsia="hi-IN" w:bidi="hi-IN"/>
        </w:rPr>
        <w:t xml:space="preserve"> (64</w:t>
      </w:r>
      <w:r>
        <w:rPr>
          <w:rFonts w:ascii="Palatino Linotype" w:hAnsi="Palatino Linotype" w:cs="Palatino Linotype"/>
          <w:b/>
          <w:bCs/>
          <w:i/>
          <w:kern w:val="1"/>
          <w:lang w:eastAsia="hi-IN" w:bidi="hi-IN"/>
        </w:rPr>
        <w:t xml:space="preserve"> óra)</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Vázsérülések hiba megállapítási technikáinak begyakorlása, döntésképesség megalapozása a javításra szoruló részek nagyságának megállapítása érdekében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Sérült alvázak javításának megtanulása és begyakorlása karosszérialakatos tanműhelyben,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Sérült felépítmények javításának megtanulása és begyakorlása karosszérialakatos tanműhelyben,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Sérült önhordó karosszériák javításának megtanulása és begyakorlása karosszérialakatos tanműhelyben,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Sérült rácsos kocsiszekrény vázszerkezet javításának megtanulása és begyakorlása karosszérialakatos tanműhelyben,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Vázsérülések javításának (húzatás, egyengetés, vázrész pótlás, csere) megtanulása és begyakorlása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C35813">
        <w:rPr>
          <w:rFonts w:ascii="Palatino Linotype" w:hAnsi="Palatino Linotype" w:cs="Palatino Linotype"/>
          <w:sz w:val="20"/>
          <w:szCs w:val="20"/>
          <w:shd w:val="clear" w:color="auto" w:fill="FFFFFF"/>
        </w:rPr>
        <w:t>Vázak sérülései, javítási munkák előkészítése begyakorlása karosszériajavító műhelyben</w:t>
      </w:r>
    </w:p>
    <w:p w:rsidR="00C35813" w:rsidRPr="00C35813" w:rsidRDefault="00C35813" w:rsidP="00B4155A">
      <w:pPr>
        <w:pStyle w:val="Listaszerbekezds"/>
        <w:spacing w:after="0" w:line="240" w:lineRule="auto"/>
        <w:ind w:left="1080"/>
        <w:jc w:val="both"/>
        <w:rPr>
          <w:rFonts w:ascii="Palatino Linotype" w:hAnsi="Palatino Linotype" w:cs="Palatino Linotype"/>
          <w:sz w:val="20"/>
          <w:szCs w:val="20"/>
          <w:shd w:val="clear" w:color="auto" w:fill="FFFFFF"/>
        </w:rPr>
      </w:pPr>
      <w:proofErr w:type="spellStart"/>
      <w:r w:rsidRPr="00C35813">
        <w:rPr>
          <w:rFonts w:ascii="Palatino Linotype" w:hAnsi="Palatino Linotype" w:cs="Palatino Linotype"/>
          <w:sz w:val="20"/>
          <w:szCs w:val="20"/>
          <w:shd w:val="clear" w:color="auto" w:fill="FFFFFF"/>
        </w:rPr>
        <w:t>Húzatópadon</w:t>
      </w:r>
      <w:proofErr w:type="spellEnd"/>
      <w:r w:rsidRPr="00C35813">
        <w:rPr>
          <w:rFonts w:ascii="Palatino Linotype" w:hAnsi="Palatino Linotype" w:cs="Palatino Linotype"/>
          <w:sz w:val="20"/>
          <w:szCs w:val="20"/>
          <w:shd w:val="clear" w:color="auto" w:fill="FFFFFF"/>
        </w:rPr>
        <w:t xml:space="preserve"> történő vázsérülések javításának megismerése, elsajátítása, begyakorlása karosszérialakatos tanműhelyben, karosszériajavító műhelyben</w:t>
      </w:r>
    </w:p>
    <w:p w:rsidR="00C35813" w:rsidRDefault="00C35813" w:rsidP="00B4155A">
      <w:pPr>
        <w:pStyle w:val="Listaszerbekezds"/>
        <w:ind w:left="1080"/>
        <w:jc w:val="both"/>
        <w:rPr>
          <w:u w:val="single"/>
        </w:rPr>
      </w:pPr>
    </w:p>
    <w:p w:rsidR="003B1775" w:rsidRPr="003B1775" w:rsidRDefault="003B1775" w:rsidP="00B4155A">
      <w:pPr>
        <w:pStyle w:val="Listaszerbekezds"/>
        <w:numPr>
          <w:ilvl w:val="0"/>
          <w:numId w:val="6"/>
        </w:numPr>
        <w:jc w:val="both"/>
        <w:rPr>
          <w:i/>
          <w:u w:val="single"/>
        </w:rPr>
      </w:pPr>
      <w:r w:rsidRPr="003B1775">
        <w:rPr>
          <w:rFonts w:ascii="Palatino Linotype" w:hAnsi="Palatino Linotype" w:cs="Palatino Linotype"/>
          <w:b/>
          <w:bCs/>
          <w:i/>
          <w:kern w:val="1"/>
          <w:lang w:eastAsia="hi-IN" w:bidi="hi-IN"/>
        </w:rPr>
        <w:t>Korrodált vagy koccanásos sérülések javításai</w:t>
      </w:r>
      <w:r w:rsidR="006B45E1">
        <w:rPr>
          <w:rFonts w:ascii="Palatino Linotype" w:hAnsi="Palatino Linotype" w:cs="Palatino Linotype"/>
          <w:b/>
          <w:bCs/>
          <w:i/>
          <w:kern w:val="1"/>
          <w:lang w:eastAsia="hi-IN" w:bidi="hi-IN"/>
        </w:rPr>
        <w:t xml:space="preserve"> (64</w:t>
      </w:r>
      <w:r>
        <w:rPr>
          <w:rFonts w:ascii="Palatino Linotype" w:hAnsi="Palatino Linotype" w:cs="Palatino Linotype"/>
          <w:b/>
          <w:bCs/>
          <w:i/>
          <w:kern w:val="1"/>
          <w:lang w:eastAsia="hi-IN" w:bidi="hi-IN"/>
        </w:rPr>
        <w:t xml:space="preserve"> óra)</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Elhasználódás (korrózió) miatti, koccanásos és karambolos javítások technológiái (javítási lépések sorrendjei)</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Sérült, korrodált karosszériák, vázak javítása érdekében a fődarabok szükséges mértékű megbontásának, kiszerelésének, valamint visszaszerelésének begyakorlása karosszérialakatos tanműhelyben, végzése karosszérialakatos szakműhelyben</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Korrodált vagy koccanásos sérülésekből eredő javítási feladatok (javítóívek beépítése, küszöbjavítások, lemezfoltok alkalmazása, fenéklemez javítások, kipufogó javítások, stb.) elsajátítása, begyakorlása</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Járműkarosszériák sérüléseinek javításához az elektromos perifériák (lámpatestek, irányjelzők, egyéb elektromos berendezések), szükséges mértékű megbontásának, visszaépítésének begyakorlása iskolai szaktanműhelyben, végzése karosszérialakatos műhelyben</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lastRenderedPageBreak/>
        <w:t>A karosszériajavítást akadályozó egyéb elemek szerelésének begyakorlása karosszérialakatos tanműhelyben, végzése karosszérialakatos szakműhelyben</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Küszöbrészek, lemezfoltok stb. készítése korrózió okozta sérülések javításához, az elkészült javító darabok beépítése</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Koccanásos sérülésekből eredő javítási feladatok (javítóívek beépítése, küszöbjavítások, lemezfoltok alkalmazása, fenéklemez javítások, kipufogó javítások, stb.) elsajátítása, begyakorlása</w:t>
      </w:r>
    </w:p>
    <w:p w:rsidR="003B1775" w:rsidRPr="003B1775" w:rsidRDefault="003B1775"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 xml:space="preserve">Tüzelőanyag tartály szerelési folyamatának, biztonságtechnikájának, tűzvédelmi előírásainak elsajátítása </w:t>
      </w:r>
    </w:p>
    <w:p w:rsidR="003B1775" w:rsidRDefault="003B1775" w:rsidP="00B4155A">
      <w:pPr>
        <w:pStyle w:val="Listaszerbekezds"/>
        <w:ind w:left="1080"/>
        <w:jc w:val="both"/>
        <w:rPr>
          <w:rFonts w:ascii="Palatino Linotype" w:hAnsi="Palatino Linotype" w:cs="Palatino Linotype"/>
          <w:sz w:val="20"/>
          <w:szCs w:val="20"/>
          <w:shd w:val="clear" w:color="auto" w:fill="FFFFFF"/>
        </w:rPr>
      </w:pPr>
      <w:r w:rsidRPr="003B1775">
        <w:rPr>
          <w:rFonts w:ascii="Palatino Linotype" w:hAnsi="Palatino Linotype" w:cs="Palatino Linotype"/>
          <w:sz w:val="20"/>
          <w:szCs w:val="20"/>
          <w:shd w:val="clear" w:color="auto" w:fill="FFFFFF"/>
        </w:rPr>
        <w:t>Javított karosszériarészek tisztítása, védőbevonattal történő ellátása, technológiai folyamatának elsajátítása, a megfelelő szerszámok kiválasztása, használata</w:t>
      </w:r>
    </w:p>
    <w:p w:rsidR="002D51F3" w:rsidRDefault="002D51F3" w:rsidP="00B4155A">
      <w:pPr>
        <w:pStyle w:val="Listaszerbekezds"/>
        <w:ind w:left="1080"/>
        <w:jc w:val="both"/>
        <w:rPr>
          <w:rFonts w:ascii="Palatino Linotype" w:hAnsi="Palatino Linotype" w:cs="Palatino Linotype"/>
          <w:sz w:val="20"/>
          <w:szCs w:val="20"/>
          <w:shd w:val="clear" w:color="auto" w:fill="FFFFFF"/>
        </w:rPr>
      </w:pPr>
    </w:p>
    <w:p w:rsidR="002D51F3" w:rsidRPr="002D51F3" w:rsidRDefault="002D51F3" w:rsidP="00B4155A">
      <w:pPr>
        <w:pStyle w:val="Listaszerbekezds"/>
        <w:numPr>
          <w:ilvl w:val="0"/>
          <w:numId w:val="6"/>
        </w:numPr>
        <w:jc w:val="both"/>
        <w:rPr>
          <w:i/>
          <w:sz w:val="20"/>
          <w:szCs w:val="20"/>
          <w:u w:val="single"/>
        </w:rPr>
      </w:pPr>
      <w:r w:rsidRPr="002D51F3">
        <w:rPr>
          <w:rFonts w:ascii="Palatino Linotype" w:hAnsi="Palatino Linotype" w:cs="Palatino Linotype"/>
          <w:b/>
          <w:bCs/>
          <w:i/>
          <w:kern w:val="1"/>
          <w:sz w:val="20"/>
          <w:szCs w:val="20"/>
          <w:lang w:eastAsia="hi-IN" w:bidi="hi-IN"/>
        </w:rPr>
        <w:t>Karambolos közepes és nagy sérülések javításai</w:t>
      </w:r>
      <w:r>
        <w:rPr>
          <w:rFonts w:ascii="Palatino Linotype" w:hAnsi="Palatino Linotype" w:cs="Palatino Linotype"/>
          <w:b/>
          <w:bCs/>
          <w:i/>
          <w:kern w:val="1"/>
          <w:sz w:val="20"/>
          <w:szCs w:val="20"/>
          <w:lang w:eastAsia="hi-IN" w:bidi="hi-IN"/>
        </w:rPr>
        <w:t xml:space="preserve"> (144 óra)</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Sérülések felmérésének módjai, karambolos, közepes, és nagyjavítások esetén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Vázsérülések hiba-megállapítási technikáinak begyakorlása, döntésképesség megalapozása a javításra szoruló részek nagyságának megállapítása érdekében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A méretre állítás fogalma, illeszkedése a technológiai sorban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Járműkarosszériák sérüléseinek javításához az elektromos perifériák (lámpatestek, irányjelzők, egyéb elektromos berendezések), motorhűtők, légkondicionáló berendezések és biztonságtechnikai berendezések (utastér biztonsági berendezései, riasztók stb.) szükséges mértékű megbontásának, visszaépítésének begyakorlása iskolai szaktanműhelyben, végzése karosszérialakatos műhelyben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Ragasztott szélvédők szerelési technológiájának elsajátítása</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Vázsérülések javításának (húzatás, egyengetés, vázrész pótlás, csere) megtanulása és begyakorlása karosszériajavító műhelyben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proofErr w:type="spellStart"/>
      <w:r w:rsidRPr="002D51F3">
        <w:rPr>
          <w:rFonts w:ascii="Palatino Linotype" w:hAnsi="Palatino Linotype" w:cs="Palatino Linotype"/>
          <w:sz w:val="20"/>
          <w:szCs w:val="20"/>
          <w:shd w:val="clear" w:color="auto" w:fill="FFFFFF"/>
        </w:rPr>
        <w:t>Húzatópadon</w:t>
      </w:r>
      <w:proofErr w:type="spellEnd"/>
      <w:r w:rsidRPr="002D51F3">
        <w:rPr>
          <w:rFonts w:ascii="Palatino Linotype" w:hAnsi="Palatino Linotype" w:cs="Palatino Linotype"/>
          <w:sz w:val="20"/>
          <w:szCs w:val="20"/>
          <w:shd w:val="clear" w:color="auto" w:fill="FFFFFF"/>
        </w:rPr>
        <w:t xml:space="preserve"> történő javítások megismerése, elsajátítása, begyakorlása karosszérialakatos tanműhelyben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Műanyag karosszéria-elemek, feszített lemezburkolatok ragasztással történő javítási technológiáinak megismerése, elsajátítása, begyakorlása karosszérialakatos tanműhelyben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Különféle járműveken a rögzítések (kiékelés, bakolás, rögzítő fékezés, húzató padra, egyengető rendszerre történő felfogatás) gyakorlása szakműhelyben</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A végrehajtáshoz szükséges karosszérialakatos speciális szerszámok használatának begyakorlása</w:t>
      </w:r>
    </w:p>
    <w:p w:rsidR="002D51F3" w:rsidRPr="002D51F3" w:rsidRDefault="002D51F3"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2D51F3">
        <w:rPr>
          <w:rFonts w:ascii="Palatino Linotype" w:hAnsi="Palatino Linotype" w:cs="Palatino Linotype"/>
          <w:sz w:val="20"/>
          <w:szCs w:val="20"/>
          <w:shd w:val="clear" w:color="auto" w:fill="FFFFFF"/>
        </w:rPr>
        <w:t>A karosszériajavítást akadályozó egyéb elemek szerelésének begyakorlása karosszérialakatos tanműhelyben, végzése karosszérialakatos szakműhelyben</w:t>
      </w:r>
    </w:p>
    <w:p w:rsidR="002D51F3" w:rsidRDefault="002D51F3" w:rsidP="00B4155A">
      <w:pPr>
        <w:pStyle w:val="Listaszerbekezds"/>
        <w:ind w:left="1080"/>
        <w:jc w:val="both"/>
        <w:rPr>
          <w:sz w:val="20"/>
          <w:szCs w:val="20"/>
          <w:u w:val="single"/>
        </w:rPr>
      </w:pPr>
    </w:p>
    <w:p w:rsidR="00FF6540" w:rsidRPr="00B4155A" w:rsidRDefault="00FF6540" w:rsidP="00B4155A">
      <w:pPr>
        <w:pStyle w:val="Listaszerbekezds"/>
        <w:numPr>
          <w:ilvl w:val="0"/>
          <w:numId w:val="6"/>
        </w:numPr>
        <w:jc w:val="both"/>
        <w:rPr>
          <w:i/>
          <w:u w:val="single"/>
        </w:rPr>
      </w:pPr>
      <w:r w:rsidRPr="00FF6540">
        <w:rPr>
          <w:rFonts w:ascii="Palatino Linotype" w:hAnsi="Palatino Linotype" w:cs="Palatino Linotype"/>
          <w:b/>
          <w:bCs/>
          <w:i/>
          <w:kern w:val="1"/>
          <w:lang w:eastAsia="hi-IN" w:bidi="hi-IN"/>
        </w:rPr>
        <w:t>Speciális anyagú karosszériajavítások</w:t>
      </w:r>
      <w:r>
        <w:rPr>
          <w:rFonts w:ascii="Palatino Linotype" w:hAnsi="Palatino Linotype" w:cs="Palatino Linotype"/>
          <w:b/>
          <w:bCs/>
          <w:i/>
          <w:kern w:val="1"/>
          <w:lang w:eastAsia="hi-IN" w:bidi="hi-IN"/>
        </w:rPr>
        <w:t xml:space="preserve"> (48 óra)</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Alumínium karosszériaelemek hideg egyengetéssel történő javítási technológiáinak megismerése, elsajátítása, begyakorlása karosszérialakatos tanműhelyben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Alumínium karosszériaelemek meleg egyengetéssel történő javítási technológiáinak megismerése, elsajátítása, begyakorlása karosszérialakatos, tanműhelyben, szakműhelyben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Alumínium karosszériák részelemmel történő javítási technológiáinak megismerése, elsajátítása, begyakorlása karosszérialakatos tanműhelyben, szakműhelyben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Alumínium karosszériák történő elemcserés javítási technológiáinak megismerése, elsajátítása, begyakorlása karosszérialakatos tanműhelyben, szakműhelyben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proofErr w:type="spellStart"/>
      <w:r w:rsidRPr="00B4155A">
        <w:rPr>
          <w:rFonts w:ascii="Palatino Linotype" w:hAnsi="Palatino Linotype" w:cs="Palatino Linotype"/>
          <w:sz w:val="20"/>
          <w:szCs w:val="20"/>
          <w:shd w:val="clear" w:color="auto" w:fill="FFFFFF"/>
        </w:rPr>
        <w:t>Húzatópadon</w:t>
      </w:r>
      <w:proofErr w:type="spellEnd"/>
      <w:r w:rsidRPr="00B4155A">
        <w:rPr>
          <w:rFonts w:ascii="Palatino Linotype" w:hAnsi="Palatino Linotype" w:cs="Palatino Linotype"/>
          <w:sz w:val="20"/>
          <w:szCs w:val="20"/>
          <w:shd w:val="clear" w:color="auto" w:fill="FFFFFF"/>
        </w:rPr>
        <w:t xml:space="preserve"> történő alumínium karosszéria javítás megismerése, elsajátítása, begyakorlása karosszérialakatos tanműhelyben, szakműhelyben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Műanyag karosszéria-elemek hegesztéssel történő javítási technológiáinak megismerése, elsajátítása, begyakorlása karosszérialakatos tanműhelyben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lastRenderedPageBreak/>
        <w:t>Műanyag karosszéria-elemek ragasztással történő javítási technológiáinak megismerése, elsajátítása, begyakorlása karosszérialakatos tanműhelyben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Műanyag karosszéria elem csere javítási technológiáinak megismerése, elsajátítása, begyakorlása karosszérialakatos tanműhelyben, szakműhelyben</w:t>
      </w:r>
    </w:p>
    <w:p w:rsidR="00B4155A" w:rsidRPr="00B4155A" w:rsidRDefault="00B4155A" w:rsidP="00B4155A">
      <w:pPr>
        <w:pStyle w:val="Listaszerbekezds"/>
        <w:spacing w:after="0" w:line="240" w:lineRule="auto"/>
        <w:ind w:left="1080"/>
        <w:jc w:val="both"/>
        <w:rPr>
          <w:rFonts w:ascii="Palatino Linotype" w:hAnsi="Palatino Linotype" w:cs="Palatino Linotype"/>
          <w:sz w:val="20"/>
          <w:szCs w:val="20"/>
          <w:shd w:val="clear" w:color="auto" w:fill="FFFFFF"/>
        </w:rPr>
      </w:pPr>
      <w:r w:rsidRPr="00B4155A">
        <w:rPr>
          <w:rFonts w:ascii="Palatino Linotype" w:hAnsi="Palatino Linotype" w:cs="Palatino Linotype"/>
          <w:sz w:val="20"/>
          <w:szCs w:val="20"/>
          <w:shd w:val="clear" w:color="auto" w:fill="FFFFFF"/>
        </w:rPr>
        <w:t>A hegesztési eljárások alkalmazása - különös tekintettel az alumínium karosszéria-elemek hegesztésére - gépjárművek javítása során karosszérialakatos tanműhelyben, szakműhelyben</w:t>
      </w:r>
    </w:p>
    <w:p w:rsidR="00B4155A" w:rsidRPr="00B4155A" w:rsidRDefault="00B4155A" w:rsidP="00B4155A">
      <w:pPr>
        <w:pStyle w:val="Listaszerbekezds"/>
        <w:ind w:left="1080"/>
        <w:jc w:val="both"/>
        <w:rPr>
          <w:u w:val="single"/>
        </w:rPr>
      </w:pPr>
    </w:p>
    <w:sectPr w:rsidR="00B4155A" w:rsidRPr="00B4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7A1"/>
    <w:multiLevelType w:val="hybridMultilevel"/>
    <w:tmpl w:val="514C665A"/>
    <w:lvl w:ilvl="0" w:tplc="AFDC2FA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9C95A61"/>
    <w:multiLevelType w:val="hybridMultilevel"/>
    <w:tmpl w:val="91027CC8"/>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27034C7D"/>
    <w:multiLevelType w:val="hybridMultilevel"/>
    <w:tmpl w:val="ACEC65F0"/>
    <w:lvl w:ilvl="0" w:tplc="20FEFDF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546C7F8A"/>
    <w:multiLevelType w:val="hybridMultilevel"/>
    <w:tmpl w:val="9522E0B4"/>
    <w:lvl w:ilvl="0" w:tplc="5DDE6B5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60487EA3"/>
    <w:multiLevelType w:val="hybridMultilevel"/>
    <w:tmpl w:val="893C53EA"/>
    <w:lvl w:ilvl="0" w:tplc="7966E0F4">
      <w:start w:val="1"/>
      <w:numFmt w:val="decimal"/>
      <w:lvlText w:val="%1."/>
      <w:lvlJc w:val="left"/>
      <w:pPr>
        <w:ind w:left="720" w:hanging="360"/>
      </w:pPr>
      <w:rPr>
        <w:rFonts w:ascii="Palatino Linotype" w:hAnsi="Palatino Linotype" w:cs="Palatino Linotype"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28001E"/>
    <w:multiLevelType w:val="hybridMultilevel"/>
    <w:tmpl w:val="6ABAFBDA"/>
    <w:lvl w:ilvl="0" w:tplc="8DFEB6C8">
      <w:start w:val="1"/>
      <w:numFmt w:val="decimal"/>
      <w:lvlText w:val="%1."/>
      <w:lvlJc w:val="left"/>
      <w:pPr>
        <w:ind w:left="1080" w:hanging="360"/>
      </w:pPr>
      <w:rPr>
        <w:rFonts w:hint="default"/>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7D480515"/>
    <w:multiLevelType w:val="multilevel"/>
    <w:tmpl w:val="8F3A0CA2"/>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DD"/>
    <w:rsid w:val="00030245"/>
    <w:rsid w:val="000E7765"/>
    <w:rsid w:val="000F7812"/>
    <w:rsid w:val="0013052E"/>
    <w:rsid w:val="001512B0"/>
    <w:rsid w:val="00156F52"/>
    <w:rsid w:val="0017750F"/>
    <w:rsid w:val="00182796"/>
    <w:rsid w:val="001D0A97"/>
    <w:rsid w:val="002457DD"/>
    <w:rsid w:val="002D51F3"/>
    <w:rsid w:val="002E0EB0"/>
    <w:rsid w:val="00365EB2"/>
    <w:rsid w:val="00375F1F"/>
    <w:rsid w:val="00382467"/>
    <w:rsid w:val="003854E8"/>
    <w:rsid w:val="00386CD9"/>
    <w:rsid w:val="003B1775"/>
    <w:rsid w:val="003F02DC"/>
    <w:rsid w:val="003F471E"/>
    <w:rsid w:val="00427667"/>
    <w:rsid w:val="004709AA"/>
    <w:rsid w:val="004B163E"/>
    <w:rsid w:val="004B2DA9"/>
    <w:rsid w:val="005026BA"/>
    <w:rsid w:val="00517A5E"/>
    <w:rsid w:val="005A440B"/>
    <w:rsid w:val="005F3354"/>
    <w:rsid w:val="00643D95"/>
    <w:rsid w:val="00644D35"/>
    <w:rsid w:val="00662195"/>
    <w:rsid w:val="00664E64"/>
    <w:rsid w:val="006B45E1"/>
    <w:rsid w:val="007270CF"/>
    <w:rsid w:val="00756DAD"/>
    <w:rsid w:val="007B0759"/>
    <w:rsid w:val="007B1877"/>
    <w:rsid w:val="007C64EC"/>
    <w:rsid w:val="0080251F"/>
    <w:rsid w:val="00813A65"/>
    <w:rsid w:val="00851FCA"/>
    <w:rsid w:val="0087020C"/>
    <w:rsid w:val="008A3F32"/>
    <w:rsid w:val="008A4980"/>
    <w:rsid w:val="008E3CE6"/>
    <w:rsid w:val="00961E75"/>
    <w:rsid w:val="009728D4"/>
    <w:rsid w:val="00991081"/>
    <w:rsid w:val="009C7D9C"/>
    <w:rsid w:val="009F7F40"/>
    <w:rsid w:val="00A61F64"/>
    <w:rsid w:val="00A95F25"/>
    <w:rsid w:val="00AA477E"/>
    <w:rsid w:val="00B25A1A"/>
    <w:rsid w:val="00B4155A"/>
    <w:rsid w:val="00BC207D"/>
    <w:rsid w:val="00BE47F3"/>
    <w:rsid w:val="00C35813"/>
    <w:rsid w:val="00C47847"/>
    <w:rsid w:val="00C5266D"/>
    <w:rsid w:val="00C52E50"/>
    <w:rsid w:val="00C95A59"/>
    <w:rsid w:val="00CB5D9A"/>
    <w:rsid w:val="00CB67EA"/>
    <w:rsid w:val="00D41678"/>
    <w:rsid w:val="00EB6F33"/>
    <w:rsid w:val="00F66A62"/>
    <w:rsid w:val="00FC013B"/>
    <w:rsid w:val="00FF65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0EB0"/>
    <w:pPr>
      <w:ind w:left="720"/>
      <w:contextualSpacing/>
    </w:pPr>
  </w:style>
  <w:style w:type="character" w:customStyle="1" w:styleId="Heading1Char">
    <w:name w:val="Heading 1 Char"/>
    <w:basedOn w:val="Bekezdsalapbettpusa"/>
    <w:uiPriority w:val="99"/>
    <w:locked/>
    <w:rsid w:val="004B2DA9"/>
    <w:rPr>
      <w:rFonts w:ascii="Cambria"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0EB0"/>
    <w:pPr>
      <w:ind w:left="720"/>
      <w:contextualSpacing/>
    </w:pPr>
  </w:style>
  <w:style w:type="character" w:customStyle="1" w:styleId="Heading1Char">
    <w:name w:val="Heading 1 Char"/>
    <w:basedOn w:val="Bekezdsalapbettpusa"/>
    <w:uiPriority w:val="99"/>
    <w:locked/>
    <w:rsid w:val="004B2DA9"/>
    <w:rPr>
      <w:rFonts w:ascii="Cambria"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1759</Words>
  <Characters>12138</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Csákvári Klára</dc:creator>
  <cp:lastModifiedBy>Csákvári Klára</cp:lastModifiedBy>
  <cp:revision>23</cp:revision>
  <dcterms:created xsi:type="dcterms:W3CDTF">2015-11-05T08:12:00Z</dcterms:created>
  <dcterms:modified xsi:type="dcterms:W3CDTF">2015-11-05T11:59:00Z</dcterms:modified>
</cp:coreProperties>
</file>